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883" w:rsidRPr="00333D05" w:rsidRDefault="00035FA4" w:rsidP="00035FA4">
      <w:pPr>
        <w:jc w:val="center"/>
        <w:rPr>
          <w:rFonts w:ascii="Verdana" w:hAnsi="Verdana"/>
          <w:sz w:val="24"/>
          <w:szCs w:val="24"/>
        </w:rPr>
      </w:pPr>
      <w:r w:rsidRPr="00333D05">
        <w:rPr>
          <w:rFonts w:ascii="Verdana" w:hAnsi="Verdana"/>
          <w:noProof/>
          <w:sz w:val="24"/>
          <w:szCs w:val="24"/>
        </w:rPr>
        <w:drawing>
          <wp:inline distT="0" distB="0" distL="0" distR="0" wp14:anchorId="352D59C4" wp14:editId="1E6E82DD">
            <wp:extent cx="315277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52775" cy="819150"/>
                    </a:xfrm>
                    <a:prstGeom prst="rect">
                      <a:avLst/>
                    </a:prstGeom>
                  </pic:spPr>
                </pic:pic>
              </a:graphicData>
            </a:graphic>
          </wp:inline>
        </w:drawing>
      </w:r>
    </w:p>
    <w:p w:rsidR="00926007" w:rsidRPr="00333D05" w:rsidRDefault="00035FA4" w:rsidP="00035FA4">
      <w:pPr>
        <w:tabs>
          <w:tab w:val="center" w:pos="4513"/>
          <w:tab w:val="right" w:pos="8505"/>
        </w:tabs>
        <w:spacing w:after="0" w:line="240" w:lineRule="auto"/>
        <w:jc w:val="center"/>
        <w:rPr>
          <w:rFonts w:ascii="Verdana" w:eastAsiaTheme="majorEastAsia" w:hAnsi="Verdana" w:cstheme="minorHAnsi"/>
          <w:b/>
          <w:sz w:val="24"/>
          <w:szCs w:val="24"/>
          <w:lang w:val="en-US" w:bidi="en-US"/>
        </w:rPr>
      </w:pPr>
      <w:r w:rsidRPr="00333D05">
        <w:rPr>
          <w:rFonts w:ascii="Verdana" w:eastAsiaTheme="majorEastAsia" w:hAnsi="Verdana" w:cstheme="minorHAnsi"/>
          <w:b/>
          <w:sz w:val="24"/>
          <w:szCs w:val="24"/>
          <w:lang w:val="en-US" w:bidi="en-US"/>
        </w:rPr>
        <w:t xml:space="preserve">Minutes of Social Inclusion, Community &amp; Rural Development </w:t>
      </w:r>
    </w:p>
    <w:p w:rsidR="00035FA4" w:rsidRPr="00333D05" w:rsidRDefault="00035FA4" w:rsidP="00035FA4">
      <w:pPr>
        <w:tabs>
          <w:tab w:val="center" w:pos="4513"/>
          <w:tab w:val="right" w:pos="8505"/>
        </w:tabs>
        <w:spacing w:after="0" w:line="240" w:lineRule="auto"/>
        <w:jc w:val="center"/>
        <w:rPr>
          <w:rFonts w:ascii="Verdana" w:eastAsiaTheme="majorEastAsia" w:hAnsi="Verdana" w:cstheme="majorBidi"/>
          <w:b/>
          <w:sz w:val="24"/>
          <w:szCs w:val="24"/>
          <w:lang w:val="en-US" w:bidi="en-US"/>
        </w:rPr>
      </w:pPr>
      <w:r w:rsidRPr="00333D05">
        <w:rPr>
          <w:rFonts w:ascii="Verdana" w:eastAsiaTheme="majorEastAsia" w:hAnsi="Verdana" w:cstheme="minorHAnsi"/>
          <w:b/>
          <w:sz w:val="24"/>
          <w:szCs w:val="24"/>
          <w:lang w:val="en-US" w:bidi="en-US"/>
        </w:rPr>
        <w:t xml:space="preserve">Strategic Policy Committee </w:t>
      </w:r>
      <w:r w:rsidR="00157245" w:rsidRPr="00333D05">
        <w:rPr>
          <w:rFonts w:ascii="Verdana" w:eastAsiaTheme="majorEastAsia" w:hAnsi="Verdana" w:cstheme="minorHAnsi"/>
          <w:b/>
          <w:sz w:val="24"/>
          <w:szCs w:val="24"/>
          <w:lang w:val="en-US" w:bidi="en-US"/>
        </w:rPr>
        <w:t xml:space="preserve">                                                                              </w:t>
      </w:r>
      <w:r w:rsidRPr="00333D05">
        <w:rPr>
          <w:rFonts w:ascii="Verdana" w:eastAsiaTheme="majorEastAsia" w:hAnsi="Verdana" w:cstheme="minorHAnsi"/>
          <w:b/>
          <w:sz w:val="24"/>
          <w:szCs w:val="24"/>
          <w:lang w:val="en-US" w:bidi="en-US"/>
        </w:rPr>
        <w:t xml:space="preserve">5th </w:t>
      </w:r>
      <w:r w:rsidR="00030345">
        <w:rPr>
          <w:rFonts w:ascii="Verdana" w:eastAsiaTheme="majorEastAsia" w:hAnsi="Verdana" w:cstheme="minorHAnsi"/>
          <w:b/>
          <w:sz w:val="24"/>
          <w:szCs w:val="24"/>
          <w:lang w:val="en-US" w:bidi="en-US"/>
        </w:rPr>
        <w:t>February</w:t>
      </w:r>
      <w:r w:rsidRPr="00333D05">
        <w:rPr>
          <w:rFonts w:ascii="Verdana" w:eastAsiaTheme="majorEastAsia" w:hAnsi="Verdana" w:cstheme="minorHAnsi"/>
          <w:b/>
          <w:sz w:val="24"/>
          <w:szCs w:val="24"/>
          <w:lang w:val="en-US" w:bidi="en-US"/>
        </w:rPr>
        <w:t xml:space="preserve"> 202</w:t>
      </w:r>
      <w:r w:rsidR="007D2FE8">
        <w:rPr>
          <w:rFonts w:ascii="Verdana" w:eastAsiaTheme="majorEastAsia" w:hAnsi="Verdana" w:cstheme="minorHAnsi"/>
          <w:b/>
          <w:sz w:val="24"/>
          <w:szCs w:val="24"/>
          <w:lang w:val="en-US" w:bidi="en-US"/>
        </w:rPr>
        <w:t>5</w:t>
      </w:r>
      <w:bookmarkStart w:id="0" w:name="_GoBack"/>
      <w:bookmarkEnd w:id="0"/>
      <w:r w:rsidRPr="00333D05">
        <w:rPr>
          <w:rFonts w:ascii="Verdana" w:eastAsiaTheme="majorEastAsia" w:hAnsi="Verdana" w:cstheme="minorHAnsi"/>
          <w:b/>
          <w:sz w:val="24"/>
          <w:szCs w:val="24"/>
          <w:lang w:val="en-US" w:bidi="en-US"/>
        </w:rPr>
        <w:t xml:space="preserve"> </w:t>
      </w:r>
      <w:r w:rsidR="00157245" w:rsidRPr="00333D05">
        <w:rPr>
          <w:rFonts w:ascii="Verdana" w:eastAsiaTheme="majorEastAsia" w:hAnsi="Verdana" w:cstheme="minorHAnsi"/>
          <w:b/>
          <w:sz w:val="24"/>
          <w:szCs w:val="24"/>
          <w:lang w:val="en-US" w:bidi="en-US"/>
        </w:rPr>
        <w:t>-</w:t>
      </w:r>
      <w:r w:rsidRPr="00333D05">
        <w:rPr>
          <w:rFonts w:ascii="Verdana" w:eastAsiaTheme="majorEastAsia" w:hAnsi="Verdana" w:cstheme="minorHAnsi"/>
          <w:b/>
          <w:sz w:val="24"/>
          <w:szCs w:val="24"/>
          <w:lang w:val="en-US" w:bidi="en-US"/>
        </w:rPr>
        <w:t xml:space="preserve"> 11am </w:t>
      </w:r>
      <w:r w:rsidR="00157245" w:rsidRPr="00333D05">
        <w:rPr>
          <w:rFonts w:ascii="Verdana" w:eastAsiaTheme="majorEastAsia" w:hAnsi="Verdana" w:cstheme="minorHAnsi"/>
          <w:b/>
          <w:sz w:val="24"/>
          <w:szCs w:val="24"/>
          <w:lang w:val="en-US" w:bidi="en-US"/>
        </w:rPr>
        <w:t>-</w:t>
      </w:r>
      <w:r w:rsidRPr="00333D05">
        <w:rPr>
          <w:rFonts w:ascii="Verdana" w:eastAsiaTheme="majorEastAsia" w:hAnsi="Verdana" w:cstheme="minorHAnsi"/>
          <w:b/>
          <w:sz w:val="24"/>
          <w:szCs w:val="24"/>
          <w:lang w:val="en-US" w:bidi="en-US"/>
        </w:rPr>
        <w:t xml:space="preserve"> Thurles MD Civic Offices</w:t>
      </w:r>
    </w:p>
    <w:p w:rsidR="00035FA4" w:rsidRPr="00333D05" w:rsidRDefault="00035FA4" w:rsidP="00035FA4">
      <w:pPr>
        <w:spacing w:after="0" w:line="240" w:lineRule="auto"/>
        <w:ind w:right="-142"/>
        <w:jc w:val="both"/>
        <w:rPr>
          <w:rFonts w:ascii="Verdana" w:eastAsiaTheme="majorEastAsia" w:hAnsi="Verdana" w:cstheme="minorHAnsi"/>
          <w:sz w:val="24"/>
          <w:szCs w:val="24"/>
          <w:u w:val="single"/>
          <w:lang w:val="en-US" w:bidi="en-US"/>
        </w:rPr>
      </w:pPr>
    </w:p>
    <w:p w:rsidR="00035FA4" w:rsidRPr="00333D05" w:rsidRDefault="00035FA4" w:rsidP="00035FA4">
      <w:pPr>
        <w:spacing w:after="0" w:line="240" w:lineRule="auto"/>
        <w:ind w:right="-142"/>
        <w:jc w:val="both"/>
        <w:rPr>
          <w:rFonts w:ascii="Verdana" w:eastAsiaTheme="majorEastAsia" w:hAnsi="Verdana" w:cstheme="minorHAnsi"/>
          <w:b/>
          <w:sz w:val="24"/>
          <w:szCs w:val="24"/>
          <w:u w:val="single"/>
          <w:lang w:val="en-US" w:bidi="en-US"/>
        </w:rPr>
      </w:pPr>
    </w:p>
    <w:p w:rsidR="00035FA4" w:rsidRPr="00333D05" w:rsidRDefault="00035FA4" w:rsidP="00035FA4">
      <w:pPr>
        <w:spacing w:after="0" w:line="240" w:lineRule="auto"/>
        <w:ind w:right="-142"/>
        <w:jc w:val="both"/>
        <w:rPr>
          <w:rFonts w:ascii="Verdana" w:eastAsiaTheme="majorEastAsia" w:hAnsi="Verdana" w:cstheme="minorHAnsi"/>
          <w:b/>
          <w:sz w:val="24"/>
          <w:szCs w:val="24"/>
          <w:u w:val="single"/>
          <w:lang w:val="en-US" w:bidi="en-US"/>
        </w:rPr>
      </w:pPr>
      <w:r w:rsidRPr="00333D05">
        <w:rPr>
          <w:rFonts w:ascii="Verdana" w:eastAsiaTheme="majorEastAsia" w:hAnsi="Verdana" w:cstheme="minorHAnsi"/>
          <w:b/>
          <w:sz w:val="24"/>
          <w:szCs w:val="24"/>
          <w:u w:val="single"/>
          <w:lang w:val="en-US" w:bidi="en-US"/>
        </w:rPr>
        <w:t>Members of TCC in attendance:</w:t>
      </w:r>
    </w:p>
    <w:p w:rsidR="00035FA4" w:rsidRPr="00333D05"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Cllr. Michael Smith, Chairperson</w:t>
      </w: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 xml:space="preserve">Cllr. </w:t>
      </w:r>
      <w:r w:rsidR="006C2E19">
        <w:rPr>
          <w:rFonts w:ascii="Verdana" w:eastAsiaTheme="majorEastAsia" w:hAnsi="Verdana" w:cstheme="minorHAnsi"/>
          <w:sz w:val="24"/>
          <w:szCs w:val="24"/>
          <w:lang w:val="en-US" w:bidi="en-US"/>
        </w:rPr>
        <w:t>Tom Acheson</w:t>
      </w: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Cllr. John Fitzgerald</w:t>
      </w:r>
    </w:p>
    <w:p w:rsidR="00F253FE"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Cllr. Peggy Ryan</w:t>
      </w:r>
    </w:p>
    <w:p w:rsidR="00030345" w:rsidRPr="00333D05" w:rsidRDefault="00030345" w:rsidP="00035FA4">
      <w:pPr>
        <w:spacing w:after="0" w:line="240" w:lineRule="auto"/>
        <w:ind w:right="-142"/>
        <w:jc w:val="both"/>
        <w:rPr>
          <w:rFonts w:ascii="Verdana" w:eastAsiaTheme="majorEastAsia" w:hAnsi="Verdana" w:cstheme="minorHAnsi"/>
          <w:sz w:val="24"/>
          <w:szCs w:val="24"/>
          <w:lang w:val="en-US" w:bidi="en-US"/>
        </w:rPr>
      </w:pP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p>
    <w:p w:rsidR="00F253FE" w:rsidRPr="00333D05" w:rsidRDefault="00F253FE" w:rsidP="00035FA4">
      <w:pPr>
        <w:spacing w:after="0" w:line="240" w:lineRule="auto"/>
        <w:ind w:right="-142"/>
        <w:jc w:val="both"/>
        <w:rPr>
          <w:rFonts w:ascii="Verdana" w:eastAsiaTheme="majorEastAsia" w:hAnsi="Verdana" w:cstheme="minorHAnsi"/>
          <w:b/>
          <w:sz w:val="24"/>
          <w:szCs w:val="24"/>
          <w:u w:val="single"/>
          <w:lang w:val="en-US" w:bidi="en-US"/>
        </w:rPr>
      </w:pPr>
      <w:r w:rsidRPr="00333D05">
        <w:rPr>
          <w:rFonts w:ascii="Verdana" w:eastAsiaTheme="majorEastAsia" w:hAnsi="Verdana" w:cstheme="minorHAnsi"/>
          <w:b/>
          <w:sz w:val="24"/>
          <w:szCs w:val="24"/>
          <w:u w:val="single"/>
          <w:lang w:val="en-US" w:bidi="en-US"/>
        </w:rPr>
        <w:t>Sectoral Interests in attendance:</w:t>
      </w: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Kuldeep Joshi, Indian Commu</w:t>
      </w:r>
      <w:r w:rsidR="00157245" w:rsidRPr="00333D05">
        <w:rPr>
          <w:rFonts w:ascii="Verdana" w:eastAsiaTheme="majorEastAsia" w:hAnsi="Verdana" w:cstheme="minorHAnsi"/>
          <w:sz w:val="24"/>
          <w:szCs w:val="24"/>
          <w:lang w:val="en-US" w:bidi="en-US"/>
        </w:rPr>
        <w:t>n</w:t>
      </w:r>
      <w:r w:rsidRPr="00333D05">
        <w:rPr>
          <w:rFonts w:ascii="Verdana" w:eastAsiaTheme="majorEastAsia" w:hAnsi="Verdana" w:cstheme="minorHAnsi"/>
          <w:sz w:val="24"/>
          <w:szCs w:val="24"/>
          <w:lang w:val="en-US" w:bidi="en-US"/>
        </w:rPr>
        <w:t>ity</w:t>
      </w:r>
      <w:r w:rsidR="006C2E19">
        <w:rPr>
          <w:rFonts w:ascii="Verdana" w:eastAsiaTheme="majorEastAsia" w:hAnsi="Verdana" w:cstheme="minorHAnsi"/>
          <w:sz w:val="24"/>
          <w:szCs w:val="24"/>
          <w:lang w:val="en-US" w:bidi="en-US"/>
        </w:rPr>
        <w:t>/PPN</w:t>
      </w: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Eoin Wolahan, PPN</w:t>
      </w:r>
      <w:r w:rsidR="0056193D" w:rsidRPr="00333D05">
        <w:rPr>
          <w:rFonts w:ascii="Verdana" w:eastAsiaTheme="majorEastAsia" w:hAnsi="Verdana" w:cstheme="minorHAnsi"/>
          <w:sz w:val="24"/>
          <w:szCs w:val="24"/>
          <w:lang w:val="en-US" w:bidi="en-US"/>
        </w:rPr>
        <w:t>, Environment, Mid-West Walkers</w:t>
      </w: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Sangeeta Molloy, PPN, Voluntary &amp; Community, Carers</w:t>
      </w:r>
    </w:p>
    <w:p w:rsidR="00F253FE" w:rsidRDefault="00F253FE"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sz w:val="24"/>
          <w:szCs w:val="24"/>
          <w:lang w:val="en-US" w:bidi="en-US"/>
        </w:rPr>
        <w:t>Joseph O’Dwyer, Agriculture &amp; Farming.</w:t>
      </w:r>
    </w:p>
    <w:p w:rsidR="006C2E19" w:rsidRPr="00333D05" w:rsidRDefault="006C2E19" w:rsidP="00035FA4">
      <w:pPr>
        <w:spacing w:after="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Michelle Aylward, County Tipp Chamber</w:t>
      </w:r>
    </w:p>
    <w:p w:rsidR="00F253FE" w:rsidRPr="00333D05" w:rsidRDefault="00F253FE" w:rsidP="00035FA4">
      <w:pPr>
        <w:spacing w:after="0" w:line="240" w:lineRule="auto"/>
        <w:ind w:right="-142"/>
        <w:jc w:val="both"/>
        <w:rPr>
          <w:rFonts w:ascii="Verdana" w:eastAsiaTheme="majorEastAsia" w:hAnsi="Verdana" w:cstheme="minorHAnsi"/>
          <w:sz w:val="24"/>
          <w:szCs w:val="24"/>
          <w:lang w:val="en-US" w:bidi="en-US"/>
        </w:rPr>
      </w:pPr>
    </w:p>
    <w:p w:rsidR="00F253FE" w:rsidRPr="006C2E19" w:rsidRDefault="00F253FE" w:rsidP="00035FA4">
      <w:pPr>
        <w:spacing w:after="0" w:line="240" w:lineRule="auto"/>
        <w:ind w:right="-142"/>
        <w:jc w:val="both"/>
        <w:rPr>
          <w:rFonts w:ascii="Verdana" w:eastAsiaTheme="majorEastAsia" w:hAnsi="Verdana" w:cstheme="minorHAnsi"/>
          <w:b/>
          <w:sz w:val="24"/>
          <w:szCs w:val="24"/>
          <w:u w:val="single"/>
          <w:lang w:val="en-US" w:bidi="en-US"/>
        </w:rPr>
      </w:pPr>
      <w:r w:rsidRPr="00333D05">
        <w:rPr>
          <w:rFonts w:ascii="Verdana" w:eastAsiaTheme="majorEastAsia" w:hAnsi="Verdana" w:cstheme="minorHAnsi"/>
          <w:b/>
          <w:sz w:val="24"/>
          <w:szCs w:val="24"/>
          <w:u w:val="single"/>
          <w:lang w:val="en-US" w:bidi="en-US"/>
        </w:rPr>
        <w:t>TCC Staff in attendance:</w:t>
      </w:r>
    </w:p>
    <w:p w:rsidR="00F253FE" w:rsidRPr="00333D05" w:rsidRDefault="00030345" w:rsidP="00035FA4">
      <w:pPr>
        <w:spacing w:after="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Mary McLoughney</w:t>
      </w:r>
    </w:p>
    <w:p w:rsidR="00F253FE" w:rsidRDefault="00030345" w:rsidP="00035FA4">
      <w:pPr>
        <w:spacing w:after="0" w:line="240" w:lineRule="auto"/>
        <w:ind w:right="-142"/>
        <w:jc w:val="both"/>
        <w:rPr>
          <w:rFonts w:ascii="Verdana" w:eastAsiaTheme="majorEastAsia" w:hAnsi="Verdana" w:cstheme="minorHAnsi"/>
          <w:sz w:val="24"/>
          <w:szCs w:val="24"/>
          <w:lang w:val="en-US" w:bidi="en-US"/>
        </w:rPr>
      </w:pPr>
      <w:proofErr w:type="spellStart"/>
      <w:r>
        <w:rPr>
          <w:rFonts w:ascii="Verdana" w:eastAsiaTheme="majorEastAsia" w:hAnsi="Verdana" w:cstheme="minorHAnsi"/>
          <w:sz w:val="24"/>
          <w:szCs w:val="24"/>
          <w:lang w:val="en-US" w:bidi="en-US"/>
        </w:rPr>
        <w:t>Clióna</w:t>
      </w:r>
      <w:proofErr w:type="spellEnd"/>
      <w:r>
        <w:rPr>
          <w:rFonts w:ascii="Verdana" w:eastAsiaTheme="majorEastAsia" w:hAnsi="Verdana" w:cstheme="minorHAnsi"/>
          <w:sz w:val="24"/>
          <w:szCs w:val="24"/>
          <w:lang w:val="en-US" w:bidi="en-US"/>
        </w:rPr>
        <w:t xml:space="preserve"> O’Donnell</w:t>
      </w:r>
    </w:p>
    <w:p w:rsidR="006C2E19" w:rsidRDefault="006C2E19" w:rsidP="00035FA4">
      <w:pPr>
        <w:spacing w:after="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Mairead Ryan</w:t>
      </w:r>
    </w:p>
    <w:p w:rsidR="006C2E19" w:rsidRPr="00333D05" w:rsidRDefault="006C2E19" w:rsidP="00035FA4">
      <w:pPr>
        <w:spacing w:after="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Aine Roche</w:t>
      </w:r>
    </w:p>
    <w:p w:rsidR="00035FA4" w:rsidRPr="00333D05" w:rsidRDefault="00035FA4" w:rsidP="00035FA4">
      <w:pPr>
        <w:spacing w:after="0" w:line="240" w:lineRule="auto"/>
        <w:ind w:right="-142"/>
        <w:jc w:val="both"/>
        <w:rPr>
          <w:rFonts w:ascii="Verdana" w:eastAsiaTheme="majorEastAsia" w:hAnsi="Verdana" w:cstheme="minorHAnsi"/>
          <w:b/>
          <w:sz w:val="24"/>
          <w:szCs w:val="24"/>
          <w:u w:val="single"/>
          <w:lang w:val="en-US" w:bidi="en-US"/>
        </w:rPr>
      </w:pPr>
    </w:p>
    <w:p w:rsidR="00035FA4" w:rsidRDefault="00035FA4" w:rsidP="00035FA4">
      <w:pPr>
        <w:spacing w:after="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b/>
          <w:sz w:val="24"/>
          <w:szCs w:val="24"/>
          <w:u w:val="single"/>
          <w:lang w:val="en-US" w:bidi="en-US"/>
        </w:rPr>
        <w:t>Apologies</w:t>
      </w:r>
      <w:r w:rsidRPr="00333D05">
        <w:rPr>
          <w:rFonts w:ascii="Verdana" w:eastAsiaTheme="majorEastAsia" w:hAnsi="Verdana" w:cstheme="minorHAnsi"/>
          <w:b/>
          <w:sz w:val="24"/>
          <w:szCs w:val="24"/>
          <w:lang w:val="en-US" w:bidi="en-US"/>
        </w:rPr>
        <w:t>:</w:t>
      </w:r>
      <w:r w:rsidRPr="00333D05">
        <w:rPr>
          <w:rFonts w:ascii="Verdana" w:eastAsiaTheme="majorEastAsia" w:hAnsi="Verdana" w:cstheme="minorHAnsi"/>
          <w:sz w:val="24"/>
          <w:szCs w:val="24"/>
          <w:lang w:val="en-US" w:bidi="en-US"/>
        </w:rPr>
        <w:t xml:space="preserve"> </w:t>
      </w:r>
    </w:p>
    <w:p w:rsidR="006C2E19" w:rsidRDefault="006C2E19" w:rsidP="00035FA4">
      <w:pPr>
        <w:spacing w:after="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 xml:space="preserve">Cllr. </w:t>
      </w:r>
      <w:proofErr w:type="spellStart"/>
      <w:r>
        <w:rPr>
          <w:rFonts w:ascii="Verdana" w:eastAsiaTheme="majorEastAsia" w:hAnsi="Verdana" w:cstheme="minorHAnsi"/>
          <w:sz w:val="24"/>
          <w:szCs w:val="24"/>
          <w:lang w:val="en-US" w:bidi="en-US"/>
        </w:rPr>
        <w:t>Máirín</w:t>
      </w:r>
      <w:proofErr w:type="spellEnd"/>
      <w:r>
        <w:rPr>
          <w:rFonts w:ascii="Verdana" w:eastAsiaTheme="majorEastAsia" w:hAnsi="Verdana" w:cstheme="minorHAnsi"/>
          <w:sz w:val="24"/>
          <w:szCs w:val="24"/>
          <w:lang w:val="en-US" w:bidi="en-US"/>
        </w:rPr>
        <w:t xml:space="preserve"> McGrath</w:t>
      </w:r>
    </w:p>
    <w:p w:rsidR="006C2E19" w:rsidRDefault="006C2E19" w:rsidP="00035FA4">
      <w:pPr>
        <w:spacing w:after="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Brian Beck</w:t>
      </w:r>
    </w:p>
    <w:p w:rsidR="00030345" w:rsidRPr="00333D05" w:rsidRDefault="00030345" w:rsidP="00035FA4">
      <w:pPr>
        <w:spacing w:after="0" w:line="240" w:lineRule="auto"/>
        <w:ind w:right="-142"/>
        <w:jc w:val="both"/>
        <w:rPr>
          <w:rFonts w:ascii="Verdana" w:eastAsiaTheme="majorEastAsia" w:hAnsi="Verdana" w:cstheme="majorBidi"/>
          <w:sz w:val="24"/>
          <w:szCs w:val="24"/>
          <w:lang w:val="en-US" w:bidi="en-US"/>
        </w:rPr>
      </w:pPr>
    </w:p>
    <w:p w:rsidR="00035FA4" w:rsidRPr="00333D05" w:rsidRDefault="00035FA4" w:rsidP="00035FA4">
      <w:pPr>
        <w:spacing w:after="200" w:line="240" w:lineRule="auto"/>
        <w:ind w:right="-142"/>
        <w:jc w:val="both"/>
        <w:rPr>
          <w:rFonts w:ascii="Verdana" w:eastAsiaTheme="majorEastAsia" w:hAnsi="Verdana" w:cstheme="minorHAnsi"/>
          <w:sz w:val="24"/>
          <w:szCs w:val="24"/>
          <w:lang w:val="en-US" w:bidi="en-US"/>
        </w:rPr>
      </w:pPr>
      <w:r w:rsidRPr="00333D05">
        <w:rPr>
          <w:rFonts w:ascii="Verdana" w:eastAsiaTheme="majorEastAsia" w:hAnsi="Verdana" w:cstheme="minorHAnsi"/>
          <w:b/>
          <w:sz w:val="24"/>
          <w:szCs w:val="24"/>
          <w:u w:val="single"/>
          <w:lang w:val="en-US" w:bidi="en-US"/>
        </w:rPr>
        <w:t xml:space="preserve">Absent:  </w:t>
      </w:r>
    </w:p>
    <w:p w:rsidR="00A07C06" w:rsidRPr="00333D05" w:rsidRDefault="006C2E19" w:rsidP="00035FA4">
      <w:pPr>
        <w:spacing w:after="20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Cllr. Michael Brennan</w:t>
      </w:r>
    </w:p>
    <w:p w:rsidR="006C2E19" w:rsidRDefault="00030345" w:rsidP="00232519">
      <w:pPr>
        <w:spacing w:after="200" w:line="240" w:lineRule="auto"/>
        <w:ind w:right="-142"/>
        <w:jc w:val="both"/>
        <w:rPr>
          <w:rFonts w:ascii="Verdana" w:eastAsiaTheme="majorEastAsia" w:hAnsi="Verdana" w:cstheme="minorHAnsi"/>
          <w:sz w:val="24"/>
          <w:szCs w:val="24"/>
          <w:lang w:val="en-US" w:bidi="en-US"/>
        </w:rPr>
      </w:pPr>
      <w:r w:rsidRPr="00030345">
        <w:rPr>
          <w:rFonts w:ascii="Verdana" w:eastAsiaTheme="majorEastAsia" w:hAnsi="Verdana" w:cstheme="minorHAnsi"/>
          <w:b/>
          <w:sz w:val="24"/>
          <w:szCs w:val="24"/>
          <w:u w:val="single"/>
          <w:lang w:val="en-US" w:bidi="en-US"/>
        </w:rPr>
        <w:t>Item 1</w:t>
      </w:r>
      <w:r w:rsidRPr="00030345">
        <w:rPr>
          <w:rFonts w:ascii="Verdana" w:eastAsiaTheme="majorEastAsia" w:hAnsi="Verdana" w:cstheme="minorHAnsi"/>
          <w:sz w:val="24"/>
          <w:szCs w:val="24"/>
          <w:u w:val="single"/>
          <w:lang w:val="en-US" w:bidi="en-US"/>
        </w:rPr>
        <w:t xml:space="preserve">: </w:t>
      </w:r>
      <w:r w:rsidRPr="00030345">
        <w:rPr>
          <w:rFonts w:ascii="Verdana" w:eastAsiaTheme="majorEastAsia" w:hAnsi="Verdana" w:cstheme="minorHAnsi"/>
          <w:b/>
          <w:sz w:val="24"/>
          <w:szCs w:val="24"/>
          <w:u w:val="single"/>
          <w:lang w:val="en-US" w:bidi="en-US"/>
        </w:rPr>
        <w:t>Welcome</w:t>
      </w:r>
      <w:r>
        <w:rPr>
          <w:rFonts w:ascii="Verdana" w:eastAsiaTheme="majorEastAsia" w:hAnsi="Verdana" w:cstheme="minorHAnsi"/>
          <w:sz w:val="24"/>
          <w:szCs w:val="24"/>
          <w:lang w:val="en-US" w:bidi="en-US"/>
        </w:rPr>
        <w:t xml:space="preserve"> </w:t>
      </w:r>
    </w:p>
    <w:p w:rsidR="00875AF2" w:rsidRPr="00030345" w:rsidRDefault="00030345" w:rsidP="00232519">
      <w:pPr>
        <w:spacing w:after="20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 xml:space="preserve"> </w:t>
      </w:r>
      <w:r w:rsidRPr="00030345">
        <w:rPr>
          <w:rFonts w:ascii="Verdana" w:eastAsiaTheme="majorEastAsia" w:hAnsi="Verdana" w:cstheme="minorHAnsi"/>
          <w:sz w:val="24"/>
          <w:szCs w:val="24"/>
          <w:lang w:val="en-US" w:bidi="en-US"/>
        </w:rPr>
        <w:t>Cllr. Michael Smith opened the meeting and welcomed those in attendance.</w:t>
      </w:r>
    </w:p>
    <w:p w:rsidR="006C2E19"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t>Item 2: Approval of Draft Agenda</w:t>
      </w:r>
      <w:r w:rsidR="006C2E19">
        <w:rPr>
          <w:rFonts w:ascii="Verdana" w:eastAsiaTheme="majorEastAsia" w:hAnsi="Verdana" w:cstheme="minorHAnsi"/>
          <w:b/>
          <w:sz w:val="24"/>
          <w:szCs w:val="24"/>
          <w:u w:val="single"/>
          <w:lang w:val="en-US" w:bidi="en-US"/>
        </w:rPr>
        <w:t xml:space="preserve"> </w:t>
      </w:r>
    </w:p>
    <w:p w:rsidR="00AE25CA" w:rsidRDefault="006C2E19" w:rsidP="00765EC7">
      <w:pPr>
        <w:spacing w:after="200" w:line="240" w:lineRule="auto"/>
        <w:ind w:right="-142"/>
        <w:jc w:val="both"/>
        <w:rPr>
          <w:rFonts w:ascii="Verdana" w:eastAsiaTheme="majorEastAsia" w:hAnsi="Verdana" w:cstheme="minorHAnsi"/>
          <w:b/>
          <w:sz w:val="24"/>
          <w:szCs w:val="24"/>
          <w:u w:val="single"/>
          <w:lang w:val="en-US" w:bidi="en-US"/>
        </w:rPr>
      </w:pPr>
      <w:r w:rsidRPr="006C2E19">
        <w:rPr>
          <w:rFonts w:ascii="Verdana" w:eastAsiaTheme="majorEastAsia" w:hAnsi="Verdana" w:cstheme="minorHAnsi"/>
          <w:sz w:val="24"/>
          <w:szCs w:val="24"/>
          <w:lang w:val="en-US" w:bidi="en-US"/>
        </w:rPr>
        <w:t>Draft Agenda Approved</w:t>
      </w:r>
    </w:p>
    <w:p w:rsidR="00030345"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t>Item 3: Confirmation of Minutes from December 5</w:t>
      </w:r>
      <w:r w:rsidRPr="00030345">
        <w:rPr>
          <w:rFonts w:ascii="Verdana" w:eastAsiaTheme="majorEastAsia" w:hAnsi="Verdana" w:cstheme="minorHAnsi"/>
          <w:b/>
          <w:sz w:val="24"/>
          <w:szCs w:val="24"/>
          <w:u w:val="single"/>
          <w:vertAlign w:val="superscript"/>
          <w:lang w:val="en-US" w:bidi="en-US"/>
        </w:rPr>
        <w:t>th</w:t>
      </w:r>
      <w:r>
        <w:rPr>
          <w:rFonts w:ascii="Verdana" w:eastAsiaTheme="majorEastAsia" w:hAnsi="Verdana" w:cstheme="minorHAnsi"/>
          <w:b/>
          <w:sz w:val="24"/>
          <w:szCs w:val="24"/>
          <w:u w:val="single"/>
          <w:lang w:val="en-US" w:bidi="en-US"/>
        </w:rPr>
        <w:t xml:space="preserve"> 2024, SPC meeting</w:t>
      </w:r>
    </w:p>
    <w:p w:rsidR="006C2E19" w:rsidRDefault="006C2E19" w:rsidP="00765EC7">
      <w:pPr>
        <w:spacing w:after="200" w:line="240" w:lineRule="auto"/>
        <w:ind w:right="-142"/>
        <w:jc w:val="both"/>
        <w:rPr>
          <w:rFonts w:ascii="Verdana" w:eastAsiaTheme="majorEastAsia" w:hAnsi="Verdana" w:cstheme="minorHAnsi"/>
          <w:sz w:val="24"/>
          <w:szCs w:val="24"/>
          <w:lang w:val="en-US" w:bidi="en-US"/>
        </w:rPr>
      </w:pPr>
      <w:r w:rsidRPr="006C2E19">
        <w:rPr>
          <w:rFonts w:ascii="Verdana" w:eastAsiaTheme="majorEastAsia" w:hAnsi="Verdana" w:cstheme="minorHAnsi"/>
          <w:sz w:val="24"/>
          <w:szCs w:val="24"/>
          <w:lang w:val="en-US" w:bidi="en-US"/>
        </w:rPr>
        <w:t>The minutes were proposed by Joseph O’Dwyer and seconded by Cllr. Peggy Ryan</w:t>
      </w:r>
    </w:p>
    <w:p w:rsidR="006D3F9B" w:rsidRPr="006C2E19" w:rsidRDefault="006D3F9B" w:rsidP="00765EC7">
      <w:pPr>
        <w:spacing w:after="200" w:line="240" w:lineRule="auto"/>
        <w:ind w:right="-142"/>
        <w:jc w:val="both"/>
        <w:rPr>
          <w:rFonts w:ascii="Verdana" w:eastAsiaTheme="majorEastAsia" w:hAnsi="Verdana" w:cstheme="minorHAnsi"/>
          <w:sz w:val="24"/>
          <w:szCs w:val="24"/>
          <w:lang w:val="en-US" w:bidi="en-US"/>
        </w:rPr>
      </w:pPr>
    </w:p>
    <w:p w:rsidR="00030345"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lastRenderedPageBreak/>
        <w:t>Item 4: Presentation Local Community Safety Partnership</w:t>
      </w:r>
    </w:p>
    <w:p w:rsidR="006C2E19" w:rsidRDefault="006C2E19" w:rsidP="00765EC7">
      <w:pPr>
        <w:spacing w:after="200" w:line="240" w:lineRule="auto"/>
        <w:ind w:right="-142"/>
        <w:jc w:val="both"/>
        <w:rPr>
          <w:rFonts w:ascii="Verdana" w:eastAsiaTheme="majorEastAsia" w:hAnsi="Verdana" w:cstheme="minorHAnsi"/>
          <w:sz w:val="24"/>
          <w:szCs w:val="24"/>
          <w:lang w:val="en-US" w:bidi="en-US"/>
        </w:rPr>
      </w:pPr>
      <w:r w:rsidRPr="006C2E19">
        <w:rPr>
          <w:rFonts w:ascii="Verdana" w:eastAsiaTheme="majorEastAsia" w:hAnsi="Verdana" w:cstheme="minorHAnsi"/>
          <w:sz w:val="24"/>
          <w:szCs w:val="24"/>
          <w:lang w:val="en-US" w:bidi="en-US"/>
        </w:rPr>
        <w:t>Aine Roche gave a presentation on the new Local Community Safety Partnership which will be circulated to all committee members following the meeting</w:t>
      </w:r>
      <w:r w:rsidR="006D3F9B">
        <w:rPr>
          <w:rFonts w:ascii="Verdana" w:eastAsiaTheme="majorEastAsia" w:hAnsi="Verdana" w:cstheme="minorHAnsi"/>
          <w:sz w:val="24"/>
          <w:szCs w:val="24"/>
          <w:lang w:val="en-US" w:bidi="en-US"/>
        </w:rPr>
        <w:t>.</w:t>
      </w:r>
    </w:p>
    <w:p w:rsidR="000F57DC" w:rsidRDefault="000F57DC" w:rsidP="00FD723D">
      <w:pPr>
        <w:pStyle w:val="NormalWeb"/>
        <w:spacing w:before="0" w:beforeAutospacing="0" w:after="0" w:afterAutospacing="0"/>
        <w:rPr>
          <w:rFonts w:ascii="Verdana" w:eastAsia="Verdana" w:hAnsi="Verdana" w:cstheme="minorBidi"/>
          <w:bCs/>
          <w:color w:val="000000" w:themeColor="text1"/>
          <w:kern w:val="24"/>
        </w:rPr>
      </w:pPr>
      <w:r w:rsidRPr="000F57DC">
        <w:rPr>
          <w:rFonts w:ascii="Verdana" w:eastAsia="Verdana" w:hAnsi="Verdana" w:cstheme="minorBidi"/>
          <w:iCs/>
          <w:color w:val="000000"/>
          <w:kern w:val="24"/>
        </w:rPr>
        <w:t>Local Community Safety Partnerships will build on and replace the existing Joint Policing Committees (JPCs) and will provide a forum for State agencies and local community representatives to work together to act on community concerns</w:t>
      </w:r>
      <w:r w:rsidR="00FD723D">
        <w:rPr>
          <w:rFonts w:ascii="Verdana" w:eastAsia="Verdana" w:hAnsi="Verdana"/>
          <w:iCs/>
          <w:color w:val="000000"/>
          <w:kern w:val="24"/>
        </w:rPr>
        <w:t>.</w:t>
      </w:r>
      <w:r w:rsidR="00FD723D" w:rsidRPr="00FD723D">
        <w:rPr>
          <w:rFonts w:ascii="Verdana" w:eastAsia="Verdana" w:hAnsi="Verdana" w:cstheme="minorBidi"/>
          <w:b/>
          <w:bCs/>
          <w:color w:val="000000" w:themeColor="text1"/>
          <w:kern w:val="24"/>
          <w:sz w:val="30"/>
          <w:szCs w:val="30"/>
        </w:rPr>
        <w:t xml:space="preserve"> </w:t>
      </w:r>
      <w:r w:rsidR="00FD723D">
        <w:rPr>
          <w:rFonts w:ascii="Verdana" w:eastAsia="Verdana" w:hAnsi="Verdana" w:cstheme="minorBidi"/>
          <w:bCs/>
          <w:color w:val="000000" w:themeColor="text1"/>
          <w:kern w:val="24"/>
        </w:rPr>
        <w:t>The</w:t>
      </w:r>
      <w:r w:rsidR="00FD723D" w:rsidRPr="00FD723D">
        <w:rPr>
          <w:rFonts w:ascii="Verdana" w:eastAsia="Verdana" w:hAnsi="Verdana" w:cstheme="minorBidi"/>
          <w:bCs/>
          <w:color w:val="000000" w:themeColor="text1"/>
          <w:kern w:val="24"/>
        </w:rPr>
        <w:t xml:space="preserve"> Partnership will develop and oversee a tailored and prioritised Local Community Safety Plan which will be informed by the community itself in conjunction with public services</w:t>
      </w:r>
      <w:r w:rsidR="00FD723D">
        <w:rPr>
          <w:rFonts w:ascii="Verdana" w:eastAsia="Verdana" w:hAnsi="Verdana" w:cstheme="minorBidi"/>
          <w:bCs/>
          <w:color w:val="000000" w:themeColor="text1"/>
          <w:kern w:val="24"/>
        </w:rPr>
        <w:t>.</w:t>
      </w:r>
    </w:p>
    <w:p w:rsidR="00FD723D" w:rsidRPr="00FD723D" w:rsidRDefault="00FD723D" w:rsidP="00FD723D">
      <w:pPr>
        <w:pStyle w:val="NormalWeb"/>
        <w:spacing w:before="0" w:beforeAutospacing="0" w:after="0" w:afterAutospacing="0"/>
      </w:pPr>
    </w:p>
    <w:p w:rsidR="006D3F9B" w:rsidRDefault="006D3F9B" w:rsidP="00765EC7">
      <w:pPr>
        <w:spacing w:after="20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t xml:space="preserve">There were a number of queries relating to the Local Community Safety Partnership from members of the committee in relation to how gardai will interact with the committee going forward and if the work of the previous JPC will be carried forward to the LCSP. There was also a query from Cllr. Michael Smith about what the plan is for the community consultations. Aine Roche advised that she is still awaiting regulations and guidance from Government and is hoping to </w:t>
      </w:r>
      <w:r w:rsidR="000F57DC">
        <w:rPr>
          <w:rFonts w:ascii="Verdana" w:eastAsiaTheme="majorEastAsia" w:hAnsi="Verdana" w:cstheme="minorHAnsi"/>
          <w:sz w:val="24"/>
          <w:szCs w:val="24"/>
          <w:lang w:val="en-US" w:bidi="en-US"/>
        </w:rPr>
        <w:t>receive</w:t>
      </w:r>
      <w:r>
        <w:rPr>
          <w:rFonts w:ascii="Verdana" w:eastAsiaTheme="majorEastAsia" w:hAnsi="Verdana" w:cstheme="minorHAnsi"/>
          <w:sz w:val="24"/>
          <w:szCs w:val="24"/>
          <w:lang w:val="en-US" w:bidi="en-US"/>
        </w:rPr>
        <w:t xml:space="preserve"> further information in the next few weeks.</w:t>
      </w:r>
    </w:p>
    <w:p w:rsidR="00030345"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t>Item 5: Update on PPN Mapping Project</w:t>
      </w:r>
    </w:p>
    <w:p w:rsidR="006C2E19" w:rsidRDefault="006C2E19" w:rsidP="00765EC7">
      <w:pPr>
        <w:spacing w:after="200" w:line="240" w:lineRule="auto"/>
        <w:ind w:right="-142"/>
        <w:jc w:val="both"/>
        <w:rPr>
          <w:rFonts w:ascii="Verdana" w:eastAsiaTheme="majorEastAsia" w:hAnsi="Verdana" w:cstheme="minorHAnsi"/>
          <w:sz w:val="24"/>
          <w:szCs w:val="24"/>
          <w:lang w:val="en-US" w:bidi="en-US"/>
        </w:rPr>
      </w:pPr>
      <w:r w:rsidRPr="006C2E19">
        <w:rPr>
          <w:rFonts w:ascii="Verdana" w:eastAsiaTheme="majorEastAsia" w:hAnsi="Verdana" w:cstheme="minorHAnsi"/>
          <w:sz w:val="24"/>
          <w:szCs w:val="24"/>
          <w:lang w:val="en-US" w:bidi="en-US"/>
        </w:rPr>
        <w:t>Mairead Ryan gave a presentation on the PPN Mapping Project that is currently being prepared with roll out due to commence by the end of Q1 2025.</w:t>
      </w:r>
      <w:r w:rsidR="00B52F2A">
        <w:rPr>
          <w:rFonts w:ascii="Verdana" w:eastAsiaTheme="majorEastAsia" w:hAnsi="Verdana" w:cstheme="minorHAnsi"/>
          <w:sz w:val="24"/>
          <w:szCs w:val="24"/>
          <w:lang w:val="en-US" w:bidi="en-US"/>
        </w:rPr>
        <w:t xml:space="preserve"> </w:t>
      </w:r>
    </w:p>
    <w:p w:rsidR="00FD723D" w:rsidRPr="00FD723D" w:rsidRDefault="00FD723D" w:rsidP="00FD723D">
      <w:pPr>
        <w:spacing w:after="0" w:line="240" w:lineRule="auto"/>
        <w:contextualSpacing/>
        <w:jc w:val="both"/>
        <w:rPr>
          <w:rFonts w:ascii="Verdana" w:eastAsia="Times New Roman" w:hAnsi="Verdana" w:cs="Times New Roman"/>
          <w:sz w:val="24"/>
          <w:szCs w:val="24"/>
          <w:lang w:eastAsia="en-IE"/>
        </w:rPr>
      </w:pPr>
      <w:r w:rsidRPr="00FD723D">
        <w:rPr>
          <w:rFonts w:ascii="Verdana" w:eastAsiaTheme="minorEastAsia" w:hAnsi="Verdana"/>
          <w:kern w:val="24"/>
          <w:sz w:val="24"/>
          <w:szCs w:val="24"/>
          <w:lang w:val="en-GB" w:eastAsia="en-IE"/>
        </w:rPr>
        <w:t>Tipperary LECP Action to undertake Community Capacity and Community Organisation Audit</w:t>
      </w:r>
      <w:r>
        <w:rPr>
          <w:rFonts w:ascii="Verdana" w:eastAsia="Times New Roman" w:hAnsi="Verdana" w:cs="Times New Roman"/>
          <w:sz w:val="24"/>
          <w:szCs w:val="24"/>
          <w:lang w:eastAsia="en-IE"/>
        </w:rPr>
        <w:t xml:space="preserve">. </w:t>
      </w:r>
      <w:r w:rsidRPr="00FD723D">
        <w:rPr>
          <w:rFonts w:ascii="Verdana" w:eastAsiaTheme="minorEastAsia" w:hAnsi="Verdana"/>
          <w:kern w:val="24"/>
          <w:sz w:val="24"/>
          <w:szCs w:val="24"/>
          <w:lang w:val="en-GB" w:eastAsia="en-IE"/>
        </w:rPr>
        <w:t>There are 1756 number of community Groups registered with Tipperary Public Participation Network in County Tipperary (The planned survey will exclude Burial Ground and Residents Associations in the first round)</w:t>
      </w:r>
    </w:p>
    <w:p w:rsidR="006D3F9B" w:rsidRDefault="00FD723D" w:rsidP="00FD723D">
      <w:pPr>
        <w:spacing w:after="0" w:line="240" w:lineRule="auto"/>
        <w:contextualSpacing/>
        <w:jc w:val="both"/>
        <w:rPr>
          <w:rFonts w:ascii="Verdana" w:eastAsiaTheme="minorEastAsia" w:hAnsi="Verdana"/>
          <w:kern w:val="24"/>
          <w:sz w:val="24"/>
          <w:szCs w:val="24"/>
          <w:lang w:val="en-GB" w:eastAsia="en-IE"/>
        </w:rPr>
      </w:pPr>
      <w:r w:rsidRPr="00FD723D">
        <w:rPr>
          <w:rFonts w:ascii="Verdana" w:eastAsiaTheme="minorEastAsia" w:hAnsi="Verdana"/>
          <w:kern w:val="24"/>
          <w:sz w:val="24"/>
          <w:szCs w:val="24"/>
          <w:lang w:val="en-GB" w:eastAsia="en-IE"/>
        </w:rPr>
        <w:t>This audit will reflect the physical infrastructure and fabric of the community facility</w:t>
      </w:r>
      <w:r>
        <w:rPr>
          <w:rFonts w:ascii="Verdana" w:eastAsiaTheme="minorEastAsia" w:hAnsi="Verdana"/>
          <w:kern w:val="24"/>
          <w:sz w:val="24"/>
          <w:szCs w:val="24"/>
          <w:lang w:val="en-GB" w:eastAsia="en-IE"/>
        </w:rPr>
        <w:t xml:space="preserve">. </w:t>
      </w:r>
      <w:r w:rsidRPr="00FD723D">
        <w:rPr>
          <w:rFonts w:ascii="Verdana" w:eastAsiaTheme="minorEastAsia" w:hAnsi="Verdana"/>
          <w:kern w:val="24"/>
          <w:sz w:val="24"/>
          <w:szCs w:val="24"/>
          <w:lang w:val="en-GB" w:eastAsia="en-IE"/>
        </w:rPr>
        <w:t>This audit will also reflect the social capital of the community group</w:t>
      </w:r>
      <w:r>
        <w:rPr>
          <w:rFonts w:ascii="Verdana" w:eastAsiaTheme="minorEastAsia" w:hAnsi="Verdana"/>
          <w:kern w:val="24"/>
          <w:sz w:val="24"/>
          <w:szCs w:val="24"/>
          <w:lang w:val="en-GB" w:eastAsia="en-IE"/>
        </w:rPr>
        <w:t>. It is anticipated that it will take 12-18 months to complete the project.</w:t>
      </w:r>
    </w:p>
    <w:p w:rsidR="00B52F2A" w:rsidRDefault="00B52F2A" w:rsidP="00FD723D">
      <w:pPr>
        <w:spacing w:after="0" w:line="240" w:lineRule="auto"/>
        <w:contextualSpacing/>
        <w:jc w:val="both"/>
        <w:rPr>
          <w:rFonts w:ascii="Verdana" w:eastAsia="Times New Roman" w:hAnsi="Verdana" w:cs="Times New Roman"/>
          <w:sz w:val="24"/>
          <w:szCs w:val="24"/>
          <w:lang w:eastAsia="en-IE"/>
        </w:rPr>
      </w:pPr>
      <w:r>
        <w:rPr>
          <w:rFonts w:ascii="Verdana" w:eastAsia="Times New Roman" w:hAnsi="Verdana" w:cs="Times New Roman"/>
          <w:sz w:val="24"/>
          <w:szCs w:val="24"/>
          <w:lang w:eastAsia="en-IE"/>
        </w:rPr>
        <w:t>The presentation will be circulated to all committee members.</w:t>
      </w:r>
    </w:p>
    <w:p w:rsidR="00FD723D" w:rsidRPr="00FD723D" w:rsidRDefault="00FD723D" w:rsidP="00FD723D">
      <w:pPr>
        <w:spacing w:after="0" w:line="240" w:lineRule="auto"/>
        <w:contextualSpacing/>
        <w:jc w:val="both"/>
        <w:rPr>
          <w:rFonts w:ascii="Verdana" w:eastAsia="Times New Roman" w:hAnsi="Verdana" w:cs="Times New Roman"/>
          <w:sz w:val="24"/>
          <w:szCs w:val="24"/>
          <w:lang w:eastAsia="en-IE"/>
        </w:rPr>
      </w:pPr>
    </w:p>
    <w:p w:rsidR="00030345"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t>Item 6: Items for Decision</w:t>
      </w:r>
    </w:p>
    <w:p w:rsidR="006C2E19" w:rsidRPr="006C2E19" w:rsidRDefault="006C2E19" w:rsidP="00765EC7">
      <w:pPr>
        <w:spacing w:after="200" w:line="240" w:lineRule="auto"/>
        <w:ind w:right="-142"/>
        <w:jc w:val="both"/>
        <w:rPr>
          <w:rFonts w:ascii="Verdana" w:eastAsiaTheme="majorEastAsia" w:hAnsi="Verdana" w:cstheme="minorHAnsi"/>
          <w:sz w:val="24"/>
          <w:szCs w:val="24"/>
          <w:lang w:val="en-US" w:bidi="en-US"/>
        </w:rPr>
      </w:pPr>
      <w:r w:rsidRPr="006C2E19">
        <w:rPr>
          <w:rFonts w:ascii="Verdana" w:eastAsiaTheme="majorEastAsia" w:hAnsi="Verdana" w:cstheme="minorHAnsi"/>
          <w:sz w:val="24"/>
          <w:szCs w:val="24"/>
          <w:lang w:val="en-US" w:bidi="en-US"/>
        </w:rPr>
        <w:t>There were no items for decision</w:t>
      </w:r>
    </w:p>
    <w:p w:rsidR="00030345"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t>Item 7: Items for Update</w:t>
      </w:r>
    </w:p>
    <w:p w:rsidR="00030345" w:rsidRPr="00030345" w:rsidRDefault="00030345" w:rsidP="00030345">
      <w:pPr>
        <w:pStyle w:val="ListParagraph"/>
        <w:numPr>
          <w:ilvl w:val="0"/>
          <w:numId w:val="11"/>
        </w:numPr>
        <w:spacing w:after="200" w:line="240" w:lineRule="auto"/>
        <w:ind w:right="-142"/>
        <w:jc w:val="both"/>
        <w:rPr>
          <w:rFonts w:ascii="Verdana" w:eastAsiaTheme="majorEastAsia" w:hAnsi="Verdana" w:cstheme="minorHAnsi"/>
          <w:b/>
          <w:sz w:val="24"/>
          <w:szCs w:val="24"/>
          <w:lang w:val="en-US" w:bidi="en-US"/>
        </w:rPr>
      </w:pPr>
      <w:r w:rsidRPr="00030345">
        <w:rPr>
          <w:rFonts w:ascii="Verdana" w:eastAsiaTheme="majorEastAsia" w:hAnsi="Verdana" w:cstheme="minorHAnsi"/>
          <w:b/>
          <w:sz w:val="24"/>
          <w:szCs w:val="24"/>
          <w:lang w:val="en-US" w:bidi="en-US"/>
        </w:rPr>
        <w:t>Migration Integration Strategy 2023-2025 review</w:t>
      </w:r>
    </w:p>
    <w:p w:rsidR="00030345" w:rsidRDefault="00030345" w:rsidP="00030345">
      <w:pPr>
        <w:pStyle w:val="ListParagraph"/>
        <w:numPr>
          <w:ilvl w:val="0"/>
          <w:numId w:val="11"/>
        </w:numPr>
        <w:spacing w:after="200" w:line="240" w:lineRule="auto"/>
        <w:ind w:right="-142"/>
        <w:jc w:val="both"/>
        <w:rPr>
          <w:rFonts w:ascii="Verdana" w:eastAsiaTheme="majorEastAsia" w:hAnsi="Verdana" w:cstheme="minorHAnsi"/>
          <w:b/>
          <w:sz w:val="24"/>
          <w:szCs w:val="24"/>
          <w:lang w:val="en-US" w:bidi="en-US"/>
        </w:rPr>
      </w:pPr>
      <w:r w:rsidRPr="00030345">
        <w:rPr>
          <w:rFonts w:ascii="Verdana" w:eastAsiaTheme="majorEastAsia" w:hAnsi="Verdana" w:cstheme="minorHAnsi"/>
          <w:b/>
          <w:sz w:val="24"/>
          <w:szCs w:val="24"/>
          <w:lang w:val="en-US" w:bidi="en-US"/>
        </w:rPr>
        <w:t>Teen Spaces policy</w:t>
      </w:r>
    </w:p>
    <w:p w:rsidR="00A37BE5" w:rsidRPr="00A37BE5" w:rsidRDefault="00A37BE5" w:rsidP="00A37BE5">
      <w:pPr>
        <w:spacing w:after="200" w:line="240" w:lineRule="auto"/>
        <w:ind w:right="-142"/>
        <w:jc w:val="both"/>
        <w:rPr>
          <w:rFonts w:ascii="Verdana" w:eastAsiaTheme="majorEastAsia" w:hAnsi="Verdana" w:cstheme="minorHAnsi"/>
          <w:sz w:val="24"/>
          <w:szCs w:val="24"/>
          <w:lang w:val="en-US" w:bidi="en-US"/>
        </w:rPr>
      </w:pPr>
      <w:r w:rsidRPr="00A37BE5">
        <w:rPr>
          <w:rFonts w:ascii="Verdana" w:eastAsiaTheme="majorEastAsia" w:hAnsi="Verdana" w:cstheme="minorHAnsi"/>
          <w:sz w:val="24"/>
          <w:szCs w:val="24"/>
          <w:lang w:val="en-US" w:bidi="en-US"/>
        </w:rPr>
        <w:t>Cllr. Michael Smith asked the committee how they would like to progress and advance on these strategies. He asked if members wanted to form subcommittees or if members wished to discuss the strategies within the SPC as a whole. The committee members asked for time to consider this and asked for the items to be kept on the agenda and a decision would be made on how to proceed going forward at the next meeting.</w:t>
      </w:r>
    </w:p>
    <w:p w:rsidR="006A2A64" w:rsidRDefault="00030345" w:rsidP="00765EC7">
      <w:pPr>
        <w:spacing w:after="200" w:line="240" w:lineRule="auto"/>
        <w:ind w:right="-142"/>
        <w:jc w:val="both"/>
        <w:rPr>
          <w:rFonts w:ascii="Verdana" w:eastAsiaTheme="majorEastAsia" w:hAnsi="Verdana" w:cstheme="minorHAnsi"/>
          <w:b/>
          <w:sz w:val="24"/>
          <w:szCs w:val="24"/>
          <w:u w:val="single"/>
          <w:lang w:val="en-US" w:bidi="en-US"/>
        </w:rPr>
      </w:pPr>
      <w:r>
        <w:rPr>
          <w:rFonts w:ascii="Verdana" w:eastAsiaTheme="majorEastAsia" w:hAnsi="Verdana" w:cstheme="minorHAnsi"/>
          <w:b/>
          <w:sz w:val="24"/>
          <w:szCs w:val="24"/>
          <w:u w:val="single"/>
          <w:lang w:val="en-US" w:bidi="en-US"/>
        </w:rPr>
        <w:t xml:space="preserve">Item 8: </w:t>
      </w:r>
      <w:r w:rsidR="00765EC7" w:rsidRPr="00333D05">
        <w:rPr>
          <w:rFonts w:ascii="Verdana" w:eastAsiaTheme="majorEastAsia" w:hAnsi="Verdana" w:cstheme="minorHAnsi"/>
          <w:b/>
          <w:sz w:val="24"/>
          <w:szCs w:val="24"/>
          <w:u w:val="single"/>
          <w:lang w:val="en-US" w:bidi="en-US"/>
        </w:rPr>
        <w:t>Any other Business</w:t>
      </w:r>
    </w:p>
    <w:p w:rsidR="006D3F9B" w:rsidRDefault="006D3F9B" w:rsidP="00765EC7">
      <w:pPr>
        <w:spacing w:after="200" w:line="240" w:lineRule="auto"/>
        <w:ind w:right="-142"/>
        <w:jc w:val="both"/>
        <w:rPr>
          <w:rFonts w:ascii="Verdana" w:eastAsiaTheme="majorEastAsia" w:hAnsi="Verdana" w:cstheme="minorHAnsi"/>
          <w:sz w:val="24"/>
          <w:szCs w:val="24"/>
          <w:lang w:val="en-US" w:bidi="en-US"/>
        </w:rPr>
      </w:pPr>
      <w:r>
        <w:rPr>
          <w:rFonts w:ascii="Verdana" w:eastAsiaTheme="majorEastAsia" w:hAnsi="Verdana" w:cstheme="minorHAnsi"/>
          <w:sz w:val="24"/>
          <w:szCs w:val="24"/>
          <w:lang w:val="en-US" w:bidi="en-US"/>
        </w:rPr>
        <w:lastRenderedPageBreak/>
        <w:t>Cllr. Michael Smith asked if Aine Roche would attend the next SPC on May 7</w:t>
      </w:r>
      <w:r w:rsidRPr="006D3F9B">
        <w:rPr>
          <w:rFonts w:ascii="Verdana" w:eastAsiaTheme="majorEastAsia" w:hAnsi="Verdana" w:cstheme="minorHAnsi"/>
          <w:sz w:val="24"/>
          <w:szCs w:val="24"/>
          <w:vertAlign w:val="superscript"/>
          <w:lang w:val="en-US" w:bidi="en-US"/>
        </w:rPr>
        <w:t>th</w:t>
      </w:r>
      <w:r>
        <w:rPr>
          <w:rFonts w:ascii="Verdana" w:eastAsiaTheme="majorEastAsia" w:hAnsi="Verdana" w:cstheme="minorHAnsi"/>
          <w:sz w:val="24"/>
          <w:szCs w:val="24"/>
          <w:lang w:val="en-US" w:bidi="en-US"/>
        </w:rPr>
        <w:t xml:space="preserve"> to provide an update on the LCSP at that point.</w:t>
      </w:r>
    </w:p>
    <w:p w:rsidR="00A37BE5" w:rsidRPr="00A37BE5" w:rsidRDefault="00A37BE5" w:rsidP="00765EC7">
      <w:pPr>
        <w:spacing w:after="200" w:line="240" w:lineRule="auto"/>
        <w:ind w:right="-142"/>
        <w:jc w:val="both"/>
        <w:rPr>
          <w:rFonts w:ascii="Verdana" w:eastAsiaTheme="majorEastAsia" w:hAnsi="Verdana" w:cstheme="minorHAnsi"/>
          <w:sz w:val="24"/>
          <w:szCs w:val="24"/>
          <w:lang w:val="en-US" w:bidi="en-US"/>
        </w:rPr>
      </w:pPr>
      <w:r w:rsidRPr="00A37BE5">
        <w:rPr>
          <w:rFonts w:ascii="Verdana" w:eastAsiaTheme="majorEastAsia" w:hAnsi="Verdana" w:cstheme="minorHAnsi"/>
          <w:sz w:val="24"/>
          <w:szCs w:val="24"/>
          <w:lang w:val="en-US" w:bidi="en-US"/>
        </w:rPr>
        <w:t>The next meeting is to be held on May 7</w:t>
      </w:r>
      <w:r w:rsidRPr="00A37BE5">
        <w:rPr>
          <w:rFonts w:ascii="Verdana" w:eastAsiaTheme="majorEastAsia" w:hAnsi="Verdana" w:cstheme="minorHAnsi"/>
          <w:sz w:val="24"/>
          <w:szCs w:val="24"/>
          <w:vertAlign w:val="superscript"/>
          <w:lang w:val="en-US" w:bidi="en-US"/>
        </w:rPr>
        <w:t>th</w:t>
      </w:r>
      <w:r w:rsidRPr="00A37BE5">
        <w:rPr>
          <w:rFonts w:ascii="Verdana" w:eastAsiaTheme="majorEastAsia" w:hAnsi="Verdana" w:cstheme="minorHAnsi"/>
          <w:sz w:val="24"/>
          <w:szCs w:val="24"/>
          <w:lang w:val="en-US" w:bidi="en-US"/>
        </w:rPr>
        <w:t xml:space="preserve"> in Thurles MD.</w:t>
      </w:r>
    </w:p>
    <w:sectPr w:rsidR="00A37BE5" w:rsidRPr="00A37BE5" w:rsidSect="00035FA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11489"/>
    <w:multiLevelType w:val="hybridMultilevel"/>
    <w:tmpl w:val="EF448C02"/>
    <w:lvl w:ilvl="0" w:tplc="9E7C61B8">
      <w:start w:val="1"/>
      <w:numFmt w:val="bullet"/>
      <w:lvlText w:val=" "/>
      <w:lvlJc w:val="left"/>
      <w:pPr>
        <w:tabs>
          <w:tab w:val="num" w:pos="720"/>
        </w:tabs>
        <w:ind w:left="720" w:hanging="360"/>
      </w:pPr>
      <w:rPr>
        <w:rFonts w:ascii="Calibri" w:hAnsi="Calibri" w:hint="default"/>
      </w:rPr>
    </w:lvl>
    <w:lvl w:ilvl="1" w:tplc="34C4D330" w:tentative="1">
      <w:start w:val="1"/>
      <w:numFmt w:val="bullet"/>
      <w:lvlText w:val=" "/>
      <w:lvlJc w:val="left"/>
      <w:pPr>
        <w:tabs>
          <w:tab w:val="num" w:pos="1440"/>
        </w:tabs>
        <w:ind w:left="1440" w:hanging="360"/>
      </w:pPr>
      <w:rPr>
        <w:rFonts w:ascii="Calibri" w:hAnsi="Calibri" w:hint="default"/>
      </w:rPr>
    </w:lvl>
    <w:lvl w:ilvl="2" w:tplc="577CC7A2" w:tentative="1">
      <w:start w:val="1"/>
      <w:numFmt w:val="bullet"/>
      <w:lvlText w:val=" "/>
      <w:lvlJc w:val="left"/>
      <w:pPr>
        <w:tabs>
          <w:tab w:val="num" w:pos="2160"/>
        </w:tabs>
        <w:ind w:left="2160" w:hanging="360"/>
      </w:pPr>
      <w:rPr>
        <w:rFonts w:ascii="Calibri" w:hAnsi="Calibri" w:hint="default"/>
      </w:rPr>
    </w:lvl>
    <w:lvl w:ilvl="3" w:tplc="05726068" w:tentative="1">
      <w:start w:val="1"/>
      <w:numFmt w:val="bullet"/>
      <w:lvlText w:val=" "/>
      <w:lvlJc w:val="left"/>
      <w:pPr>
        <w:tabs>
          <w:tab w:val="num" w:pos="2880"/>
        </w:tabs>
        <w:ind w:left="2880" w:hanging="360"/>
      </w:pPr>
      <w:rPr>
        <w:rFonts w:ascii="Calibri" w:hAnsi="Calibri" w:hint="default"/>
      </w:rPr>
    </w:lvl>
    <w:lvl w:ilvl="4" w:tplc="D444C554" w:tentative="1">
      <w:start w:val="1"/>
      <w:numFmt w:val="bullet"/>
      <w:lvlText w:val=" "/>
      <w:lvlJc w:val="left"/>
      <w:pPr>
        <w:tabs>
          <w:tab w:val="num" w:pos="3600"/>
        </w:tabs>
        <w:ind w:left="3600" w:hanging="360"/>
      </w:pPr>
      <w:rPr>
        <w:rFonts w:ascii="Calibri" w:hAnsi="Calibri" w:hint="default"/>
      </w:rPr>
    </w:lvl>
    <w:lvl w:ilvl="5" w:tplc="D06A28EE" w:tentative="1">
      <w:start w:val="1"/>
      <w:numFmt w:val="bullet"/>
      <w:lvlText w:val=" "/>
      <w:lvlJc w:val="left"/>
      <w:pPr>
        <w:tabs>
          <w:tab w:val="num" w:pos="4320"/>
        </w:tabs>
        <w:ind w:left="4320" w:hanging="360"/>
      </w:pPr>
      <w:rPr>
        <w:rFonts w:ascii="Calibri" w:hAnsi="Calibri" w:hint="default"/>
      </w:rPr>
    </w:lvl>
    <w:lvl w:ilvl="6" w:tplc="819246C6" w:tentative="1">
      <w:start w:val="1"/>
      <w:numFmt w:val="bullet"/>
      <w:lvlText w:val=" "/>
      <w:lvlJc w:val="left"/>
      <w:pPr>
        <w:tabs>
          <w:tab w:val="num" w:pos="5040"/>
        </w:tabs>
        <w:ind w:left="5040" w:hanging="360"/>
      </w:pPr>
      <w:rPr>
        <w:rFonts w:ascii="Calibri" w:hAnsi="Calibri" w:hint="default"/>
      </w:rPr>
    </w:lvl>
    <w:lvl w:ilvl="7" w:tplc="9A48590E" w:tentative="1">
      <w:start w:val="1"/>
      <w:numFmt w:val="bullet"/>
      <w:lvlText w:val=" "/>
      <w:lvlJc w:val="left"/>
      <w:pPr>
        <w:tabs>
          <w:tab w:val="num" w:pos="5760"/>
        </w:tabs>
        <w:ind w:left="5760" w:hanging="360"/>
      </w:pPr>
      <w:rPr>
        <w:rFonts w:ascii="Calibri" w:hAnsi="Calibri" w:hint="default"/>
      </w:rPr>
    </w:lvl>
    <w:lvl w:ilvl="8" w:tplc="0922C8D0"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22042707"/>
    <w:multiLevelType w:val="hybridMultilevel"/>
    <w:tmpl w:val="C4128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2A5AE1"/>
    <w:multiLevelType w:val="hybridMultilevel"/>
    <w:tmpl w:val="AD88A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A53E60"/>
    <w:multiLevelType w:val="hybridMultilevel"/>
    <w:tmpl w:val="4670B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6915ABC"/>
    <w:multiLevelType w:val="hybridMultilevel"/>
    <w:tmpl w:val="463E3170"/>
    <w:lvl w:ilvl="0" w:tplc="272653C8">
      <w:start w:val="1"/>
      <w:numFmt w:val="bullet"/>
      <w:lvlText w:val="•"/>
      <w:lvlJc w:val="left"/>
      <w:pPr>
        <w:tabs>
          <w:tab w:val="num" w:pos="720"/>
        </w:tabs>
        <w:ind w:left="720" w:hanging="360"/>
      </w:pPr>
      <w:rPr>
        <w:rFonts w:ascii="Arial" w:hAnsi="Arial" w:hint="default"/>
      </w:rPr>
    </w:lvl>
    <w:lvl w:ilvl="1" w:tplc="A1A492AE" w:tentative="1">
      <w:start w:val="1"/>
      <w:numFmt w:val="bullet"/>
      <w:lvlText w:val="•"/>
      <w:lvlJc w:val="left"/>
      <w:pPr>
        <w:tabs>
          <w:tab w:val="num" w:pos="1440"/>
        </w:tabs>
        <w:ind w:left="1440" w:hanging="360"/>
      </w:pPr>
      <w:rPr>
        <w:rFonts w:ascii="Arial" w:hAnsi="Arial" w:hint="default"/>
      </w:rPr>
    </w:lvl>
    <w:lvl w:ilvl="2" w:tplc="87E87468" w:tentative="1">
      <w:start w:val="1"/>
      <w:numFmt w:val="bullet"/>
      <w:lvlText w:val="•"/>
      <w:lvlJc w:val="left"/>
      <w:pPr>
        <w:tabs>
          <w:tab w:val="num" w:pos="2160"/>
        </w:tabs>
        <w:ind w:left="2160" w:hanging="360"/>
      </w:pPr>
      <w:rPr>
        <w:rFonts w:ascii="Arial" w:hAnsi="Arial" w:hint="default"/>
      </w:rPr>
    </w:lvl>
    <w:lvl w:ilvl="3" w:tplc="3050B9B6" w:tentative="1">
      <w:start w:val="1"/>
      <w:numFmt w:val="bullet"/>
      <w:lvlText w:val="•"/>
      <w:lvlJc w:val="left"/>
      <w:pPr>
        <w:tabs>
          <w:tab w:val="num" w:pos="2880"/>
        </w:tabs>
        <w:ind w:left="2880" w:hanging="360"/>
      </w:pPr>
      <w:rPr>
        <w:rFonts w:ascii="Arial" w:hAnsi="Arial" w:hint="default"/>
      </w:rPr>
    </w:lvl>
    <w:lvl w:ilvl="4" w:tplc="336C0FBA" w:tentative="1">
      <w:start w:val="1"/>
      <w:numFmt w:val="bullet"/>
      <w:lvlText w:val="•"/>
      <w:lvlJc w:val="left"/>
      <w:pPr>
        <w:tabs>
          <w:tab w:val="num" w:pos="3600"/>
        </w:tabs>
        <w:ind w:left="3600" w:hanging="360"/>
      </w:pPr>
      <w:rPr>
        <w:rFonts w:ascii="Arial" w:hAnsi="Arial" w:hint="default"/>
      </w:rPr>
    </w:lvl>
    <w:lvl w:ilvl="5" w:tplc="D5ACA078" w:tentative="1">
      <w:start w:val="1"/>
      <w:numFmt w:val="bullet"/>
      <w:lvlText w:val="•"/>
      <w:lvlJc w:val="left"/>
      <w:pPr>
        <w:tabs>
          <w:tab w:val="num" w:pos="4320"/>
        </w:tabs>
        <w:ind w:left="4320" w:hanging="360"/>
      </w:pPr>
      <w:rPr>
        <w:rFonts w:ascii="Arial" w:hAnsi="Arial" w:hint="default"/>
      </w:rPr>
    </w:lvl>
    <w:lvl w:ilvl="6" w:tplc="A40A9796" w:tentative="1">
      <w:start w:val="1"/>
      <w:numFmt w:val="bullet"/>
      <w:lvlText w:val="•"/>
      <w:lvlJc w:val="left"/>
      <w:pPr>
        <w:tabs>
          <w:tab w:val="num" w:pos="5040"/>
        </w:tabs>
        <w:ind w:left="5040" w:hanging="360"/>
      </w:pPr>
      <w:rPr>
        <w:rFonts w:ascii="Arial" w:hAnsi="Arial" w:hint="default"/>
      </w:rPr>
    </w:lvl>
    <w:lvl w:ilvl="7" w:tplc="CE66B092" w:tentative="1">
      <w:start w:val="1"/>
      <w:numFmt w:val="bullet"/>
      <w:lvlText w:val="•"/>
      <w:lvlJc w:val="left"/>
      <w:pPr>
        <w:tabs>
          <w:tab w:val="num" w:pos="5760"/>
        </w:tabs>
        <w:ind w:left="5760" w:hanging="360"/>
      </w:pPr>
      <w:rPr>
        <w:rFonts w:ascii="Arial" w:hAnsi="Arial" w:hint="default"/>
      </w:rPr>
    </w:lvl>
    <w:lvl w:ilvl="8" w:tplc="6C707B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B839B7"/>
    <w:multiLevelType w:val="hybridMultilevel"/>
    <w:tmpl w:val="DDF0E5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BF64605"/>
    <w:multiLevelType w:val="hybridMultilevel"/>
    <w:tmpl w:val="9062829A"/>
    <w:lvl w:ilvl="0" w:tplc="FE92F362">
      <w:start w:val="1"/>
      <w:numFmt w:val="decimal"/>
      <w:lvlText w:val="%1."/>
      <w:lvlJc w:val="left"/>
      <w:pPr>
        <w:ind w:left="1080" w:hanging="72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C51485A"/>
    <w:multiLevelType w:val="hybridMultilevel"/>
    <w:tmpl w:val="C67AAD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4DE7728"/>
    <w:multiLevelType w:val="hybridMultilevel"/>
    <w:tmpl w:val="FBB61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8097E44"/>
    <w:multiLevelType w:val="hybridMultilevel"/>
    <w:tmpl w:val="B9C08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2241D32"/>
    <w:multiLevelType w:val="hybridMultilevel"/>
    <w:tmpl w:val="5FBC4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44A110E"/>
    <w:multiLevelType w:val="hybridMultilevel"/>
    <w:tmpl w:val="4DBA71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2"/>
  </w:num>
  <w:num w:numId="5">
    <w:abstractNumId w:val="3"/>
  </w:num>
  <w:num w:numId="6">
    <w:abstractNumId w:val="7"/>
  </w:num>
  <w:num w:numId="7">
    <w:abstractNumId w:val="8"/>
  </w:num>
  <w:num w:numId="8">
    <w:abstractNumId w:val="10"/>
  </w:num>
  <w:num w:numId="9">
    <w:abstractNumId w:val="4"/>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A4"/>
    <w:rsid w:val="00010883"/>
    <w:rsid w:val="00030345"/>
    <w:rsid w:val="00035FA4"/>
    <w:rsid w:val="00073646"/>
    <w:rsid w:val="000E3EBF"/>
    <w:rsid w:val="000F57DC"/>
    <w:rsid w:val="00145FEF"/>
    <w:rsid w:val="00157245"/>
    <w:rsid w:val="00210057"/>
    <w:rsid w:val="00232519"/>
    <w:rsid w:val="002A402C"/>
    <w:rsid w:val="00333D05"/>
    <w:rsid w:val="003E0309"/>
    <w:rsid w:val="00482A67"/>
    <w:rsid w:val="0056193D"/>
    <w:rsid w:val="006A2A64"/>
    <w:rsid w:val="006C2E19"/>
    <w:rsid w:val="006D3F9B"/>
    <w:rsid w:val="00765EC7"/>
    <w:rsid w:val="007824A9"/>
    <w:rsid w:val="007D2FE8"/>
    <w:rsid w:val="00874431"/>
    <w:rsid w:val="00875AF2"/>
    <w:rsid w:val="008D03C5"/>
    <w:rsid w:val="00926007"/>
    <w:rsid w:val="009A626B"/>
    <w:rsid w:val="009E5085"/>
    <w:rsid w:val="00A07C06"/>
    <w:rsid w:val="00A160EC"/>
    <w:rsid w:val="00A300C9"/>
    <w:rsid w:val="00A37BE5"/>
    <w:rsid w:val="00A8452F"/>
    <w:rsid w:val="00A95078"/>
    <w:rsid w:val="00AE25CA"/>
    <w:rsid w:val="00AF1DA4"/>
    <w:rsid w:val="00AF2727"/>
    <w:rsid w:val="00B52F2A"/>
    <w:rsid w:val="00B91C4A"/>
    <w:rsid w:val="00C30F86"/>
    <w:rsid w:val="00D32529"/>
    <w:rsid w:val="00E06C54"/>
    <w:rsid w:val="00EC330D"/>
    <w:rsid w:val="00F253FE"/>
    <w:rsid w:val="00F92D80"/>
    <w:rsid w:val="00FD723D"/>
    <w:rsid w:val="00FF39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FF76"/>
  <w15:chartTrackingRefBased/>
  <w15:docId w15:val="{85D1C3F3-1B01-47AC-A0D5-213B07E7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FA4"/>
    <w:pPr>
      <w:spacing w:after="0" w:line="240" w:lineRule="auto"/>
    </w:pPr>
    <w:rPr>
      <w:rFonts w:ascii="Calibri" w:eastAsia="Calibri" w:hAnsi="Calibri" w:cs="Times New Roman"/>
      <w:sz w:val="20"/>
      <w:szCs w:val="20"/>
      <w:lang w:eastAsia="en-IE"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32519"/>
    <w:pPr>
      <w:ind w:left="720"/>
      <w:contextualSpacing/>
    </w:pPr>
  </w:style>
  <w:style w:type="paragraph" w:styleId="NormalWeb">
    <w:name w:val="Normal (Web)"/>
    <w:basedOn w:val="Normal"/>
    <w:uiPriority w:val="99"/>
    <w:unhideWhenUsed/>
    <w:rsid w:val="00FD723D"/>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2906">
      <w:bodyDiv w:val="1"/>
      <w:marLeft w:val="0"/>
      <w:marRight w:val="0"/>
      <w:marTop w:val="0"/>
      <w:marBottom w:val="0"/>
      <w:divBdr>
        <w:top w:val="none" w:sz="0" w:space="0" w:color="auto"/>
        <w:left w:val="none" w:sz="0" w:space="0" w:color="auto"/>
        <w:bottom w:val="none" w:sz="0" w:space="0" w:color="auto"/>
        <w:right w:val="none" w:sz="0" w:space="0" w:color="auto"/>
      </w:divBdr>
      <w:divsChild>
        <w:div w:id="1229419003">
          <w:marLeft w:val="360"/>
          <w:marRight w:val="0"/>
          <w:marTop w:val="200"/>
          <w:marBottom w:val="0"/>
          <w:divBdr>
            <w:top w:val="none" w:sz="0" w:space="0" w:color="auto"/>
            <w:left w:val="none" w:sz="0" w:space="0" w:color="auto"/>
            <w:bottom w:val="none" w:sz="0" w:space="0" w:color="auto"/>
            <w:right w:val="none" w:sz="0" w:space="0" w:color="auto"/>
          </w:divBdr>
        </w:div>
        <w:div w:id="273632393">
          <w:marLeft w:val="360"/>
          <w:marRight w:val="0"/>
          <w:marTop w:val="200"/>
          <w:marBottom w:val="0"/>
          <w:divBdr>
            <w:top w:val="none" w:sz="0" w:space="0" w:color="auto"/>
            <w:left w:val="none" w:sz="0" w:space="0" w:color="auto"/>
            <w:bottom w:val="none" w:sz="0" w:space="0" w:color="auto"/>
            <w:right w:val="none" w:sz="0" w:space="0" w:color="auto"/>
          </w:divBdr>
        </w:div>
        <w:div w:id="841042383">
          <w:marLeft w:val="360"/>
          <w:marRight w:val="0"/>
          <w:marTop w:val="200"/>
          <w:marBottom w:val="0"/>
          <w:divBdr>
            <w:top w:val="none" w:sz="0" w:space="0" w:color="auto"/>
            <w:left w:val="none" w:sz="0" w:space="0" w:color="auto"/>
            <w:bottom w:val="none" w:sz="0" w:space="0" w:color="auto"/>
            <w:right w:val="none" w:sz="0" w:space="0" w:color="auto"/>
          </w:divBdr>
        </w:div>
        <w:div w:id="1844122445">
          <w:marLeft w:val="360"/>
          <w:marRight w:val="0"/>
          <w:marTop w:val="200"/>
          <w:marBottom w:val="0"/>
          <w:divBdr>
            <w:top w:val="none" w:sz="0" w:space="0" w:color="auto"/>
            <w:left w:val="none" w:sz="0" w:space="0" w:color="auto"/>
            <w:bottom w:val="none" w:sz="0" w:space="0" w:color="auto"/>
            <w:right w:val="none" w:sz="0" w:space="0" w:color="auto"/>
          </w:divBdr>
        </w:div>
      </w:divsChild>
    </w:div>
    <w:div w:id="179516922">
      <w:bodyDiv w:val="1"/>
      <w:marLeft w:val="0"/>
      <w:marRight w:val="0"/>
      <w:marTop w:val="0"/>
      <w:marBottom w:val="0"/>
      <w:divBdr>
        <w:top w:val="none" w:sz="0" w:space="0" w:color="auto"/>
        <w:left w:val="none" w:sz="0" w:space="0" w:color="auto"/>
        <w:bottom w:val="none" w:sz="0" w:space="0" w:color="auto"/>
        <w:right w:val="none" w:sz="0" w:space="0" w:color="auto"/>
      </w:divBdr>
    </w:div>
    <w:div w:id="1120760692">
      <w:bodyDiv w:val="1"/>
      <w:marLeft w:val="0"/>
      <w:marRight w:val="0"/>
      <w:marTop w:val="0"/>
      <w:marBottom w:val="0"/>
      <w:divBdr>
        <w:top w:val="none" w:sz="0" w:space="0" w:color="auto"/>
        <w:left w:val="none" w:sz="0" w:space="0" w:color="auto"/>
        <w:bottom w:val="none" w:sz="0" w:space="0" w:color="auto"/>
        <w:right w:val="none" w:sz="0" w:space="0" w:color="auto"/>
      </w:divBdr>
      <w:divsChild>
        <w:div w:id="833225827">
          <w:marLeft w:val="144"/>
          <w:marRight w:val="0"/>
          <w:marTop w:val="240"/>
          <w:marBottom w:val="40"/>
          <w:divBdr>
            <w:top w:val="none" w:sz="0" w:space="0" w:color="auto"/>
            <w:left w:val="none" w:sz="0" w:space="0" w:color="auto"/>
            <w:bottom w:val="none" w:sz="0" w:space="0" w:color="auto"/>
            <w:right w:val="none" w:sz="0" w:space="0" w:color="auto"/>
          </w:divBdr>
        </w:div>
        <w:div w:id="2047102227">
          <w:marLeft w:val="144"/>
          <w:marRight w:val="0"/>
          <w:marTop w:val="240"/>
          <w:marBottom w:val="40"/>
          <w:divBdr>
            <w:top w:val="none" w:sz="0" w:space="0" w:color="auto"/>
            <w:left w:val="none" w:sz="0" w:space="0" w:color="auto"/>
            <w:bottom w:val="none" w:sz="0" w:space="0" w:color="auto"/>
            <w:right w:val="none" w:sz="0" w:space="0" w:color="auto"/>
          </w:divBdr>
        </w:div>
        <w:div w:id="9797462">
          <w:marLeft w:val="144"/>
          <w:marRight w:val="0"/>
          <w:marTop w:val="240"/>
          <w:marBottom w:val="40"/>
          <w:divBdr>
            <w:top w:val="none" w:sz="0" w:space="0" w:color="auto"/>
            <w:left w:val="none" w:sz="0" w:space="0" w:color="auto"/>
            <w:bottom w:val="none" w:sz="0" w:space="0" w:color="auto"/>
            <w:right w:val="none" w:sz="0" w:space="0" w:color="auto"/>
          </w:divBdr>
        </w:div>
        <w:div w:id="1187216514">
          <w:marLeft w:val="144"/>
          <w:marRight w:val="0"/>
          <w:marTop w:val="240"/>
          <w:marBottom w:val="40"/>
          <w:divBdr>
            <w:top w:val="none" w:sz="0" w:space="0" w:color="auto"/>
            <w:left w:val="none" w:sz="0" w:space="0" w:color="auto"/>
            <w:bottom w:val="none" w:sz="0" w:space="0" w:color="auto"/>
            <w:right w:val="none" w:sz="0" w:space="0" w:color="auto"/>
          </w:divBdr>
        </w:div>
      </w:divsChild>
    </w:div>
    <w:div w:id="16785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Angela</dc:creator>
  <cp:keywords/>
  <dc:description/>
  <cp:lastModifiedBy>Sheehan, Angela</cp:lastModifiedBy>
  <cp:revision>3</cp:revision>
  <dcterms:created xsi:type="dcterms:W3CDTF">2025-06-25T13:47:00Z</dcterms:created>
  <dcterms:modified xsi:type="dcterms:W3CDTF">2025-06-25T14:44:00Z</dcterms:modified>
</cp:coreProperties>
</file>